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w:t>
      </w:r>
      <w:proofErr w:type="spellStart"/>
      <w:r w:rsidR="00370169">
        <w:t>leds</w:t>
      </w:r>
      <w:proofErr w:type="spellEnd"/>
      <w:r w:rsidR="00370169">
        <w:t xml:space="preserve">” option. The “show </w:t>
      </w:r>
      <w:proofErr w:type="spellStart"/>
      <w:r w:rsidR="00370169">
        <w:t>leds</w:t>
      </w:r>
      <w:proofErr w:type="spellEnd"/>
      <w:r w:rsidR="00370169">
        <w:t xml:space="preserve">” option allows the user to easily just check a box and have the </w:t>
      </w:r>
      <w:proofErr w:type="spellStart"/>
      <w:r w:rsidR="00370169">
        <w:t>led</w:t>
      </w:r>
      <w:proofErr w:type="spellEnd"/>
      <w:r w:rsidR="00370169">
        <w:t xml:space="preserve">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 xml:space="preserve">The location of the LED to be lit up is defined by the X, Y co-ordinates </w:t>
      </w:r>
      <w:proofErr w:type="spellStart"/>
      <w:r w:rsidR="00A468B7">
        <w:t>xvar</w:t>
      </w:r>
      <w:proofErr w:type="spellEnd"/>
      <w:r w:rsidR="00A468B7">
        <w:t xml:space="preserve"> and </w:t>
      </w:r>
      <w:proofErr w:type="spellStart"/>
      <w:r w:rsidR="00A468B7">
        <w:t>yvar</w:t>
      </w:r>
      <w:proofErr w:type="spellEnd"/>
      <w:r w:rsidR="00A468B7">
        <w:t>.</w:t>
      </w:r>
    </w:p>
    <w:p w14:paraId="26386451" w14:textId="714A1062" w:rsidR="007634F0" w:rsidRDefault="00A468B7" w:rsidP="009F7C08">
      <w:pPr>
        <w:pStyle w:val="ListParagraph"/>
        <w:numPr>
          <w:ilvl w:val="0"/>
          <w:numId w:val="39"/>
        </w:numPr>
      </w:pPr>
      <w:r>
        <w:t xml:space="preserve">We turn the LED on and off using the plot and </w:t>
      </w:r>
      <w:proofErr w:type="spellStart"/>
      <w:r>
        <w:t>unplot</w:t>
      </w:r>
      <w:proofErr w:type="spellEnd"/>
      <w:r>
        <w:t xml:space="preserve">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w:t>
      </w:r>
      <w:proofErr w:type="spellStart"/>
      <w:r w:rsidRPr="009F7C08">
        <w:t>microbit</w:t>
      </w:r>
      <w:proofErr w:type="spellEnd"/>
      <w:r w:rsidRPr="009F7C08">
        <w:t xml:space="preserve">.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w:t>
      </w:r>
      <w:proofErr w:type="spellStart"/>
      <w:r>
        <w:t>lcd</w:t>
      </w:r>
      <w:proofErr w:type="spellEnd"/>
      <w:r>
        <w:t xml:space="preserve">” block which allows ticking of </w:t>
      </w:r>
      <w:proofErr w:type="spellStart"/>
      <w:proofErr w:type="gramStart"/>
      <w:r>
        <w:t>lcd’s</w:t>
      </w:r>
      <w:proofErr w:type="spellEnd"/>
      <w:proofErr w:type="gramEnd"/>
      <w:r>
        <w:t xml:space="preserve"> to turn then on and off. </w:t>
      </w:r>
    </w:p>
    <w:p w14:paraId="4DCD00DD" w14:textId="680F766C" w:rsidR="009F7C08" w:rsidRDefault="008442B1" w:rsidP="009F7C08">
      <w:pPr>
        <w:pStyle w:val="Heading1"/>
        <w:numPr>
          <w:ilvl w:val="1"/>
          <w:numId w:val="7"/>
        </w:numPr>
      </w:pPr>
      <w:bookmarkStart w:id="17" w:name="OLE_LINK21"/>
      <w:r>
        <w:t xml:space="preserve">Painting </w:t>
      </w:r>
      <w:proofErr w:type="gramStart"/>
      <w:r>
        <w:t>The</w:t>
      </w:r>
      <w:proofErr w:type="gramEnd"/>
      <w:r>
        <w:t xml:space="preserve"> Inner Square</w:t>
      </w:r>
    </w:p>
    <w:p w14:paraId="1F455E81" w14:textId="055FCAF1" w:rsidR="009F7C08" w:rsidRDefault="009F7C08" w:rsidP="009F7C08">
      <w:pPr>
        <w:ind w:left="720"/>
      </w:pPr>
      <w:r>
        <w:t xml:space="preserve">The next code block </w:t>
      </w:r>
      <w:r w:rsidR="008442B1">
        <w:t>focused on painting the inner square and is aptly called “</w:t>
      </w:r>
      <w:proofErr w:type="spellStart"/>
      <w:r w:rsidR="008442B1">
        <w:t>DrawInnerSnake</w:t>
      </w:r>
      <w:proofErr w:type="spellEnd"/>
      <w:r w:rsidR="008442B1">
        <w:t xml:space="preserve">”. We increase and decrease the value of the X, Y co-ordinates using “change </w:t>
      </w:r>
      <w:proofErr w:type="spellStart"/>
      <w:r w:rsidR="008442B1">
        <w:t>variable_name</w:t>
      </w:r>
      <w:proofErr w:type="spellEnd"/>
      <w:r w:rsidR="008442B1">
        <w:t xml:space="preserve"> by xxx” command followed by a call to the “</w:t>
      </w:r>
      <w:proofErr w:type="spellStart"/>
      <w:r w:rsidR="008442B1">
        <w:t>BlinkLED</w:t>
      </w:r>
      <w:proofErr w:type="spellEnd"/>
      <w:r w:rsidR="008442B1">
        <w:t>” function which plots/</w:t>
      </w:r>
      <w:proofErr w:type="spellStart"/>
      <w:r w:rsidR="008442B1">
        <w:t>unplots</w:t>
      </w:r>
      <w:proofErr w:type="spellEnd"/>
      <w:r w:rsidR="008442B1">
        <w:t xml:space="preserve">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 xml:space="preserve">Painting </w:t>
      </w:r>
      <w:proofErr w:type="gramStart"/>
      <w:r>
        <w:t>The</w:t>
      </w:r>
      <w:proofErr w:type="gramEnd"/>
      <w:r>
        <w:t xml:space="preserve"> Outer Square</w:t>
      </w:r>
    </w:p>
    <w:p w14:paraId="043856B9" w14:textId="761D6036" w:rsidR="008442B1" w:rsidRDefault="008442B1" w:rsidP="008442B1">
      <w:pPr>
        <w:ind w:left="720"/>
      </w:pPr>
      <w:r>
        <w:t>The next code block focused on painting the outer square and is aptly called “</w:t>
      </w:r>
      <w:proofErr w:type="spellStart"/>
      <w:r>
        <w:t>DrawOuterSnake</w:t>
      </w:r>
      <w:proofErr w:type="spellEnd"/>
      <w:r>
        <w:t xml:space="preserve">”. We increase and decrease the value of the X, Y co-ordinates using “change </w:t>
      </w:r>
      <w:proofErr w:type="spellStart"/>
      <w:r>
        <w:t>variable_name</w:t>
      </w:r>
      <w:proofErr w:type="spellEnd"/>
      <w:r>
        <w:t xml:space="preserve"> by xxx” command followed by a call to the “</w:t>
      </w:r>
      <w:proofErr w:type="spellStart"/>
      <w:r>
        <w:t>BlinkLED</w:t>
      </w:r>
      <w:proofErr w:type="spellEnd"/>
      <w:r>
        <w:t>” function which plots/</w:t>
      </w:r>
      <w:proofErr w:type="spellStart"/>
      <w:r>
        <w:t>unplots</w:t>
      </w:r>
      <w:proofErr w:type="spellEnd"/>
      <w:r>
        <w:t xml:space="preserve">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w:t>
      </w:r>
      <w:proofErr w:type="spellStart"/>
      <w:r>
        <w:t>DrawInnerSnake</w:t>
      </w:r>
      <w:proofErr w:type="spellEnd"/>
      <w:r>
        <w:t>” block which ensures that the program keeps running in an infinite loop until you plug the power on the board. This is a recursive call within the program that keeps the program running in an infinite loop without using the “forever” function that comes along with micro</w:t>
      </w:r>
      <w:proofErr w:type="gramStart"/>
      <w:r>
        <w:t>:bit</w:t>
      </w:r>
      <w:proofErr w:type="gramEnd"/>
      <w:r>
        <w: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 xml:space="preserve">the pause time (between LED blinks) by 100 </w:t>
      </w:r>
      <w:proofErr w:type="spellStart"/>
      <w:r>
        <w:t>ms</w:t>
      </w:r>
      <w:proofErr w:type="spellEnd"/>
      <w:r>
        <w:t xml:space="preserve"> every time the button is clicked</w:t>
      </w:r>
      <w:bookmarkEnd w:id="19"/>
    </w:p>
    <w:p w14:paraId="57586A95" w14:textId="4A1BCCBD" w:rsidR="008442B1" w:rsidRDefault="008442B1" w:rsidP="009F6C3E">
      <w:pPr>
        <w:pStyle w:val="ListParagraph"/>
        <w:numPr>
          <w:ilvl w:val="0"/>
          <w:numId w:val="16"/>
        </w:numPr>
        <w:spacing w:after="0"/>
      </w:pPr>
      <w:r>
        <w:t xml:space="preserve">Implement code to allow use of button B to decrease the pause time (between LED blinks) by 100 </w:t>
      </w:r>
      <w:proofErr w:type="spellStart"/>
      <w:r>
        <w:t>ms</w:t>
      </w:r>
      <w:proofErr w:type="spellEnd"/>
      <w:r>
        <w:t xml:space="preserve">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4191F0F0" w14:textId="4BD4BCBF" w:rsidR="002F7305" w:rsidRPr="002F7305" w:rsidRDefault="002F7305" w:rsidP="002F7305">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val="en-GB" w:eastAsia="en-US"/>
        </w:rPr>
      </w:pPr>
      <w:bookmarkStart w:id="20" w:name="_GoBack"/>
      <w:bookmarkEnd w:id="20"/>
      <w:r w:rsidRPr="002F7305">
        <w:rPr>
          <w:rFonts w:asciiTheme="minorHAnsi" w:eastAsiaTheme="minorHAnsi" w:hAnsiTheme="minorHAnsi" w:cstheme="minorBidi"/>
          <w:b/>
          <w:sz w:val="22"/>
          <w:szCs w:val="22"/>
          <w:lang w:val="en-GB" w:eastAsia="en-US"/>
        </w:rPr>
        <w:lastRenderedPageBreak/>
        <w:t>About the activity</w:t>
      </w:r>
      <w:r>
        <w:rPr>
          <w:rFonts w:asciiTheme="minorHAnsi" w:eastAsiaTheme="minorHAnsi" w:hAnsiTheme="minorHAnsi" w:cstheme="minorBidi"/>
          <w:sz w:val="22"/>
          <w:szCs w:val="22"/>
          <w:lang w:val="en-GB" w:eastAsia="en-US"/>
        </w:rPr>
        <w:t xml:space="preserve"> - </w:t>
      </w:r>
      <w:r w:rsidRPr="002F7305">
        <w:rPr>
          <w:rFonts w:asciiTheme="minorHAnsi" w:eastAsiaTheme="minorHAnsi" w:hAnsiTheme="minorHAnsi" w:cstheme="minorBidi"/>
          <w:sz w:val="22"/>
          <w:szCs w:val="22"/>
          <w:lang w:val="en-GB" w:eastAsia="en-US"/>
        </w:rPr>
        <w:t>For this challenge we are going to build a Ukulele Chord Reader for Eric Clapton’s version of the song: “Knock on Heaven’s Door” (Original Author Bob Dylan).</w:t>
      </w:r>
      <w:r w:rsidRPr="002F7305">
        <w:rPr>
          <w:rFonts w:asciiTheme="minorHAnsi" w:eastAsiaTheme="minorHAnsi" w:hAnsiTheme="minorHAnsi" w:cstheme="minorBidi"/>
          <w:sz w:val="22"/>
          <w:szCs w:val="22"/>
          <w:lang w:val="en-GB" w:eastAsia="en-US"/>
        </w:rPr>
        <w:t xml:space="preserve"> </w:t>
      </w:r>
      <w:r w:rsidRPr="002F7305">
        <w:rPr>
          <w:rFonts w:asciiTheme="minorHAnsi" w:eastAsiaTheme="minorHAnsi" w:hAnsiTheme="minorHAnsi" w:cstheme="minorBidi"/>
          <w:sz w:val="22"/>
          <w:szCs w:val="22"/>
          <w:lang w:val="en-GB" w:eastAsia="en-US"/>
        </w:rPr>
        <w:t>You may want to</w:t>
      </w:r>
      <w:r w:rsidRPr="002F7305">
        <w:rPr>
          <w:rFonts w:asciiTheme="minorHAnsi" w:eastAsiaTheme="minorHAnsi" w:hAnsiTheme="minorHAnsi" w:cstheme="minorBidi"/>
          <w:sz w:val="22"/>
          <w:szCs w:val="22"/>
          <w:lang w:val="en-GB" w:eastAsia="en-US"/>
        </w:rPr>
        <w:t xml:space="preserve"> check out the song on </w:t>
      </w:r>
      <w:proofErr w:type="spellStart"/>
      <w:r w:rsidRPr="002F7305">
        <w:rPr>
          <w:rFonts w:asciiTheme="minorHAnsi" w:eastAsiaTheme="minorHAnsi" w:hAnsiTheme="minorHAnsi" w:cstheme="minorBidi"/>
          <w:sz w:val="22"/>
          <w:szCs w:val="22"/>
          <w:lang w:val="en-GB" w:eastAsia="en-US"/>
        </w:rPr>
        <w:t>youtube</w:t>
      </w:r>
      <w:proofErr w:type="spellEnd"/>
      <w:r w:rsidRPr="002F7305">
        <w:rPr>
          <w:rFonts w:asciiTheme="minorHAnsi" w:eastAsiaTheme="minorHAnsi" w:hAnsiTheme="minorHAnsi" w:cstheme="minorBidi"/>
          <w:sz w:val="22"/>
          <w:szCs w:val="22"/>
          <w:lang w:val="en-GB" w:eastAsia="en-US"/>
        </w:rPr>
        <w:t xml:space="preserve"> - </w:t>
      </w:r>
      <w:hyperlink r:id="rId22" w:history="1">
        <w:r w:rsidRPr="002F7305">
          <w:rPr>
            <w:rStyle w:val="Hyperlink"/>
            <w:rFonts w:asciiTheme="minorHAnsi" w:eastAsiaTheme="minorHAnsi" w:hAnsiTheme="minorHAnsi" w:cstheme="minorBidi"/>
            <w:sz w:val="22"/>
            <w:szCs w:val="22"/>
            <w:lang w:val="en-GB" w:eastAsia="en-US"/>
          </w:rPr>
          <w:t xml:space="preserve">https://www.youtube.com/watch?v=Svn1maOudpg </w:t>
        </w:r>
      </w:hyperlink>
      <w:r>
        <w:rPr>
          <w:rFonts w:ascii="Arial" w:hAnsi="Arial" w:cs="Arial"/>
          <w:color w:val="555555"/>
        </w:rPr>
        <w:t xml:space="preserve"> </w:t>
      </w:r>
    </w:p>
    <w:p w14:paraId="63A8E66C" w14:textId="037BFA91" w:rsidR="002F7305" w:rsidRDefault="002F7305" w:rsidP="002F7305">
      <w:pPr>
        <w:pStyle w:val="NormalWeb"/>
        <w:shd w:val="clear" w:color="auto" w:fill="FFFFFF"/>
        <w:spacing w:before="0" w:beforeAutospacing="0" w:after="0" w:afterAutospacing="0"/>
        <w:jc w:val="center"/>
        <w:textAlignment w:val="baseline"/>
        <w:rPr>
          <w:rFonts w:ascii="Arial" w:hAnsi="Arial" w:cs="Arial"/>
          <w:color w:val="555555"/>
        </w:rPr>
      </w:pPr>
      <w:r>
        <w:rPr>
          <w:noProof/>
        </w:rPr>
        <w:drawing>
          <wp:inline distT="0" distB="0" distL="0" distR="0" wp14:anchorId="063BF698" wp14:editId="7B8F7659">
            <wp:extent cx="2870392" cy="956664"/>
            <wp:effectExtent l="0" t="0" r="6350" b="0"/>
            <wp:docPr id="15" name="Picture 15" descr="Ukule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kule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0312" cy="959970"/>
                    </a:xfrm>
                    <a:prstGeom prst="rect">
                      <a:avLst/>
                    </a:prstGeom>
                    <a:noFill/>
                    <a:ln>
                      <a:noFill/>
                    </a:ln>
                  </pic:spPr>
                </pic:pic>
              </a:graphicData>
            </a:graphic>
          </wp:inline>
        </w:drawing>
      </w:r>
    </w:p>
    <w:p w14:paraId="02DD6F01" w14:textId="458976F8" w:rsidR="002F7305" w:rsidRPr="002F7305" w:rsidRDefault="002F7305" w:rsidP="002F7305">
      <w:pPr>
        <w:pStyle w:val="NormalWeb"/>
        <w:shd w:val="clear" w:color="auto" w:fill="FFFFFF"/>
        <w:spacing w:before="384" w:beforeAutospacing="0" w:after="384" w:afterAutospacing="0"/>
        <w:textAlignment w:val="baseline"/>
        <w:rPr>
          <w:rFonts w:asciiTheme="minorHAnsi" w:eastAsiaTheme="minorHAnsi" w:hAnsiTheme="minorHAnsi" w:cstheme="minorBidi"/>
          <w:sz w:val="22"/>
          <w:szCs w:val="22"/>
          <w:lang w:val="en-GB" w:eastAsia="en-US"/>
        </w:rPr>
      </w:pPr>
      <w:r w:rsidRPr="002F7305">
        <w:rPr>
          <w:rFonts w:asciiTheme="minorHAnsi" w:eastAsiaTheme="minorHAnsi" w:hAnsiTheme="minorHAnsi" w:cstheme="minorBidi"/>
          <w:sz w:val="22"/>
          <w:szCs w:val="22"/>
          <w:lang w:val="en-GB" w:eastAsia="en-US"/>
        </w:rPr>
        <w:t>The idea is to use the 25 LEDs of the micro</w:t>
      </w:r>
      <w:proofErr w:type="gramStart"/>
      <w:r w:rsidRPr="002F7305">
        <w:rPr>
          <w:rFonts w:asciiTheme="minorHAnsi" w:eastAsiaTheme="minorHAnsi" w:hAnsiTheme="minorHAnsi" w:cstheme="minorBidi"/>
          <w:sz w:val="22"/>
          <w:szCs w:val="22"/>
          <w:lang w:val="en-GB" w:eastAsia="en-US"/>
        </w:rPr>
        <w:t>:bit</w:t>
      </w:r>
      <w:proofErr w:type="gramEnd"/>
      <w:r w:rsidRPr="002F7305">
        <w:rPr>
          <w:rFonts w:asciiTheme="minorHAnsi" w:eastAsiaTheme="minorHAnsi" w:hAnsiTheme="minorHAnsi" w:cstheme="minorBidi"/>
          <w:sz w:val="22"/>
          <w:szCs w:val="22"/>
          <w:lang w:val="en-GB" w:eastAsia="en-US"/>
        </w:rPr>
        <w:t xml:space="preserve"> to display each chord of the song to assist a Ukulele player.</w:t>
      </w:r>
      <w:r w:rsidRPr="002F7305">
        <w:rPr>
          <w:rFonts w:asciiTheme="minorHAnsi" w:eastAsiaTheme="minorHAnsi" w:hAnsiTheme="minorHAnsi" w:cstheme="minorBidi"/>
          <w:sz w:val="22"/>
          <w:szCs w:val="22"/>
          <w:lang w:val="en-GB" w:eastAsia="en-US"/>
        </w:rPr>
        <w:t xml:space="preserve"> </w:t>
      </w:r>
      <w:r>
        <w:rPr>
          <w:rFonts w:asciiTheme="minorHAnsi" w:eastAsiaTheme="minorHAnsi" w:hAnsiTheme="minorHAnsi" w:cstheme="minorBidi"/>
          <w:sz w:val="22"/>
          <w:szCs w:val="22"/>
          <w:lang w:val="en-GB" w:eastAsia="en-US"/>
        </w:rPr>
        <w:t xml:space="preserve">Before we do that let’s have a look at what a chord looks like and then we’ll look at all the chords for the song. </w:t>
      </w:r>
      <w:r w:rsidRPr="002F7305">
        <w:rPr>
          <w:rFonts w:asciiTheme="minorHAnsi" w:eastAsiaTheme="minorHAnsi" w:hAnsiTheme="minorHAnsi" w:cstheme="minorBidi"/>
          <w:sz w:val="22"/>
          <w:szCs w:val="22"/>
          <w:lang w:val="en-GB" w:eastAsia="en-US"/>
        </w:rPr>
        <w:t>First let’s see how a chord works when using a Ukulele:</w:t>
      </w:r>
    </w:p>
    <w:p w14:paraId="21004EB2" w14:textId="1B50658D" w:rsidR="002F7305" w:rsidRPr="002F7305" w:rsidRDefault="002F7305" w:rsidP="002F7305">
      <w:pPr>
        <w:pStyle w:val="NormalWeb"/>
        <w:shd w:val="clear" w:color="auto" w:fill="FFFFFF"/>
        <w:spacing w:before="384" w:beforeAutospacing="0" w:after="384" w:afterAutospacing="0"/>
        <w:jc w:val="center"/>
        <w:textAlignment w:val="baseline"/>
        <w:rPr>
          <w:rFonts w:asciiTheme="minorHAnsi" w:eastAsiaTheme="minorHAnsi" w:hAnsiTheme="minorHAnsi" w:cstheme="minorBidi"/>
          <w:sz w:val="22"/>
          <w:szCs w:val="22"/>
          <w:lang w:val="en-GB" w:eastAsia="en-US"/>
        </w:rPr>
      </w:pPr>
      <w:r w:rsidRPr="002F7305">
        <w:rPr>
          <w:rFonts w:asciiTheme="minorHAnsi" w:eastAsiaTheme="minorHAnsi" w:hAnsiTheme="minorHAnsi" w:cstheme="minorBidi"/>
          <w:sz w:val="22"/>
          <w:szCs w:val="22"/>
          <w:lang w:val="en-GB" w:eastAsia="en-US"/>
        </w:rPr>
        <w:drawing>
          <wp:inline distT="0" distB="0" distL="0" distR="0" wp14:anchorId="066890BE" wp14:editId="7E083118">
            <wp:extent cx="3094075" cy="2840269"/>
            <wp:effectExtent l="0" t="0" r="0" b="0"/>
            <wp:docPr id="16" name="Picture 16" descr="Ukulele-F-Ch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kulele-F-Cho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4566" cy="2849900"/>
                    </a:xfrm>
                    <a:prstGeom prst="rect">
                      <a:avLst/>
                    </a:prstGeom>
                    <a:noFill/>
                    <a:ln>
                      <a:noFill/>
                    </a:ln>
                  </pic:spPr>
                </pic:pic>
              </a:graphicData>
            </a:graphic>
          </wp:inline>
        </w:drawing>
      </w:r>
    </w:p>
    <w:p w14:paraId="76548133" w14:textId="77777777" w:rsidR="002F7305" w:rsidRDefault="002F7305" w:rsidP="002F7305">
      <w:r w:rsidRPr="002F7305">
        <w:rPr>
          <w:b/>
        </w:rPr>
        <w:t xml:space="preserve">Getting started - </w:t>
      </w:r>
      <w:r w:rsidRPr="002F7305">
        <w:t>This is how we will represent the F chord on the BBC micro</w:t>
      </w:r>
      <w:proofErr w:type="gramStart"/>
      <w:r w:rsidRPr="002F7305">
        <w:t>:bit</w:t>
      </w:r>
      <w:proofErr w:type="gramEnd"/>
      <w:r w:rsidRPr="002F7305">
        <w:t>:</w:t>
      </w:r>
    </w:p>
    <w:p w14:paraId="250F9891" w14:textId="22ED7D76" w:rsidR="003F6F45" w:rsidRDefault="002F7305" w:rsidP="002F7305">
      <w:pPr>
        <w:jc w:val="center"/>
      </w:pPr>
      <w:r w:rsidRPr="002F7305">
        <w:br/>
      </w:r>
      <w:r w:rsidRPr="002F7305">
        <w:drawing>
          <wp:inline distT="0" distB="0" distL="0" distR="0" wp14:anchorId="5BF364E6" wp14:editId="0F07702C">
            <wp:extent cx="2073349" cy="1688700"/>
            <wp:effectExtent l="0" t="0" r="3175" b="6985"/>
            <wp:docPr id="17" name="Picture 17" descr="micro-bit-F-ch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F-cho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3688" cy="1697121"/>
                    </a:xfrm>
                    <a:prstGeom prst="rect">
                      <a:avLst/>
                    </a:prstGeom>
                    <a:noFill/>
                    <a:ln>
                      <a:noFill/>
                    </a:ln>
                  </pic:spPr>
                </pic:pic>
              </a:graphicData>
            </a:graphic>
          </wp:inline>
        </w:drawing>
      </w:r>
    </w:p>
    <w:p w14:paraId="625CC41F" w14:textId="77777777" w:rsidR="003F6F45" w:rsidRDefault="003F6F45" w:rsidP="003F6F45"/>
    <w:p w14:paraId="117B4A2C" w14:textId="178C6232" w:rsidR="002F7305" w:rsidRPr="002F7305" w:rsidRDefault="002F7305" w:rsidP="002F7305">
      <w:r w:rsidRPr="002F7305">
        <w:t>Now let’s look at the full music sheet for “Knock on Heaven’s Door” by Eric Clapton:</w:t>
      </w:r>
    </w:p>
    <w:p w14:paraId="1BDCC41D" w14:textId="41D93F71" w:rsidR="003F6F45" w:rsidRDefault="002F7305" w:rsidP="002F7305">
      <w:r>
        <w:rPr>
          <w:rFonts w:ascii="Arial" w:hAnsi="Arial" w:cs="Arial"/>
          <w:color w:val="555555"/>
        </w:rPr>
        <w:lastRenderedPageBreak/>
        <w:br/>
      </w:r>
      <w:r>
        <w:rPr>
          <w:noProof/>
          <w:lang w:val="en-AU" w:eastAsia="en-AU"/>
        </w:rPr>
        <w:drawing>
          <wp:inline distT="0" distB="0" distL="0" distR="0" wp14:anchorId="08706BD6" wp14:editId="291B4E02">
            <wp:extent cx="5460852" cy="6840035"/>
            <wp:effectExtent l="0" t="0" r="6985" b="0"/>
            <wp:docPr id="18" name="Picture 18" descr="Ukulele-Music-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kulele-Music-She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9019" cy="6850264"/>
                    </a:xfrm>
                    <a:prstGeom prst="rect">
                      <a:avLst/>
                    </a:prstGeom>
                    <a:noFill/>
                    <a:ln>
                      <a:noFill/>
                    </a:ln>
                  </pic:spPr>
                </pic:pic>
              </a:graphicData>
            </a:graphic>
          </wp:inline>
        </w:drawing>
      </w:r>
    </w:p>
    <w:p w14:paraId="4663BA80" w14:textId="5389181C" w:rsidR="002F7305" w:rsidRPr="002F7305" w:rsidRDefault="002F7305" w:rsidP="002F7305">
      <w:r>
        <w:rPr>
          <w:rFonts w:ascii="Arial" w:hAnsi="Arial" w:cs="Arial"/>
          <w:color w:val="555555"/>
        </w:rPr>
        <w:br/>
      </w:r>
      <w:r w:rsidRPr="002F7305">
        <w:t>Our task is to write code for our m</w:t>
      </w:r>
      <w:r w:rsidRPr="002F7305">
        <w:t>icro</w:t>
      </w:r>
      <w:proofErr w:type="gramStart"/>
      <w:r w:rsidRPr="002F7305">
        <w:t>:bit</w:t>
      </w:r>
      <w:proofErr w:type="gramEnd"/>
      <w:r w:rsidRPr="002F7305">
        <w:t xml:space="preserve"> to represent each chord using the 25 LEDs.</w:t>
      </w:r>
      <w:r w:rsidR="002B0140">
        <w:t xml:space="preserve"> T</w:t>
      </w:r>
      <w:r w:rsidRPr="002F7305">
        <w:t>o get started, we have</w:t>
      </w:r>
      <w:r w:rsidR="002B0140">
        <w:t xml:space="preserve"> out together some of the initial code for you. C</w:t>
      </w:r>
    </w:p>
    <w:p w14:paraId="6263008E" w14:textId="2FD6E5A1" w:rsidR="00370169" w:rsidRDefault="002F7305" w:rsidP="004B26DC">
      <w:r>
        <w:rPr>
          <w:noProof/>
          <w:lang w:val="en-AU" w:eastAsia="en-AU"/>
        </w:rPr>
        <w:lastRenderedPageBreak/>
        <w:drawing>
          <wp:inline distT="0" distB="0" distL="0" distR="0" wp14:anchorId="212ABE55" wp14:editId="42C58D9F">
            <wp:extent cx="5486400" cy="5592445"/>
            <wp:effectExtent l="0" t="0" r="0" b="8255"/>
            <wp:docPr id="19" name="Picture 19" descr="Ukulele-Micro-bit-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kulele-Micro-bit-Solu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592445"/>
                    </a:xfrm>
                    <a:prstGeom prst="rect">
                      <a:avLst/>
                    </a:prstGeom>
                    <a:noFill/>
                    <a:ln>
                      <a:noFill/>
                    </a:ln>
                  </pic:spPr>
                </pic:pic>
              </a:graphicData>
            </a:graphic>
          </wp:inline>
        </w:drawing>
      </w:r>
    </w:p>
    <w:p w14:paraId="27E32FFD" w14:textId="14719C4B" w:rsidR="002F7305" w:rsidRPr="002B0140" w:rsidRDefault="002F7305" w:rsidP="002F7305">
      <w:r w:rsidRPr="002B0140">
        <w:t>Use the </w:t>
      </w:r>
      <w:hyperlink r:id="rId28" w:tgtFrame="_blank" w:history="1">
        <w:r w:rsidRPr="002B0140">
          <w:t>micro</w:t>
        </w:r>
        <w:proofErr w:type="gramStart"/>
        <w:r w:rsidRPr="002B0140">
          <w:t>:bit</w:t>
        </w:r>
        <w:proofErr w:type="gramEnd"/>
      </w:hyperlink>
      <w:r>
        <w:t xml:space="preserve"> </w:t>
      </w:r>
      <w:proofErr w:type="spellStart"/>
      <w:r>
        <w:t>MakeCode</w:t>
      </w:r>
      <w:proofErr w:type="spellEnd"/>
      <w:r>
        <w:t xml:space="preserve"> website to</w:t>
      </w:r>
      <w:r w:rsidRPr="002B0140">
        <w:t xml:space="preserve"> code</w:t>
      </w:r>
      <w:r w:rsidRPr="002B0140">
        <w:t xml:space="preserve"> rest of</w:t>
      </w:r>
      <w:r w:rsidRPr="002B0140">
        <w:t xml:space="preserve"> the song. You will need to complete the code provided above to implement the full verse as provided on the above music sheet.</w:t>
      </w:r>
    </w:p>
    <w:p w14:paraId="21A5152A" w14:textId="39008E54" w:rsidR="002F7305" w:rsidRPr="002B0140" w:rsidRDefault="002B0140" w:rsidP="002B0140">
      <w:pPr>
        <w:pStyle w:val="Heading4"/>
        <w:shd w:val="clear" w:color="auto" w:fill="FFFFFF"/>
        <w:spacing w:before="240" w:line="240" w:lineRule="atLeast"/>
        <w:textAlignment w:val="baseline"/>
        <w:rPr>
          <w:rFonts w:asciiTheme="minorHAnsi" w:hAnsiTheme="minorHAnsi" w:cstheme="minorBidi"/>
          <w:color w:val="auto"/>
        </w:rPr>
      </w:pPr>
      <w:r w:rsidRPr="002B0140">
        <w:rPr>
          <w:rFonts w:asciiTheme="minorHAnsi" w:eastAsiaTheme="minorHAnsi" w:hAnsiTheme="minorHAnsi" w:cstheme="minorBidi"/>
          <w:b/>
          <w:i w:val="0"/>
          <w:iCs w:val="0"/>
          <w:color w:val="auto"/>
        </w:rPr>
        <w:t xml:space="preserve">Challenge 1 - </w:t>
      </w:r>
      <w:r w:rsidR="002F7305" w:rsidRPr="002B0140">
        <w:rPr>
          <w:rFonts w:asciiTheme="minorHAnsi" w:eastAsiaTheme="minorHAnsi" w:hAnsiTheme="minorHAnsi" w:cstheme="minorBidi"/>
          <w:i w:val="0"/>
          <w:iCs w:val="0"/>
          <w:color w:val="auto"/>
        </w:rPr>
        <w:t>Could you amend your code so that the song restart from the beginning whenever the user presses the A button of the micro</w:t>
      </w:r>
      <w:proofErr w:type="gramStart"/>
      <w:r w:rsidR="002F7305" w:rsidRPr="002B0140">
        <w:rPr>
          <w:rFonts w:asciiTheme="minorHAnsi" w:eastAsiaTheme="minorHAnsi" w:hAnsiTheme="minorHAnsi" w:cstheme="minorBidi"/>
          <w:i w:val="0"/>
          <w:iCs w:val="0"/>
          <w:color w:val="auto"/>
        </w:rPr>
        <w:t>:bit</w:t>
      </w:r>
      <w:proofErr w:type="gramEnd"/>
      <w:r w:rsidR="002F7305" w:rsidRPr="002B0140">
        <w:rPr>
          <w:rFonts w:asciiTheme="minorHAnsi" w:eastAsiaTheme="minorHAnsi" w:hAnsiTheme="minorHAnsi" w:cstheme="minorBidi"/>
          <w:i w:val="0"/>
          <w:iCs w:val="0"/>
          <w:color w:val="auto"/>
        </w:rPr>
        <w:t>.</w:t>
      </w:r>
    </w:p>
    <w:p w14:paraId="623420C3" w14:textId="33748C81" w:rsidR="002F7305" w:rsidRDefault="002B0140" w:rsidP="002B0140">
      <w:pPr>
        <w:pStyle w:val="Heading4"/>
        <w:shd w:val="clear" w:color="auto" w:fill="FFFFFF"/>
        <w:spacing w:before="240" w:line="240" w:lineRule="atLeast"/>
        <w:textAlignment w:val="baseline"/>
      </w:pPr>
      <w:r w:rsidRPr="002B0140">
        <w:rPr>
          <w:rFonts w:asciiTheme="minorHAnsi" w:eastAsiaTheme="minorHAnsi" w:hAnsiTheme="minorHAnsi" w:cstheme="minorBidi"/>
          <w:b/>
          <w:i w:val="0"/>
          <w:iCs w:val="0"/>
          <w:color w:val="auto"/>
        </w:rPr>
        <w:t xml:space="preserve">Challenge 2 - </w:t>
      </w:r>
      <w:r w:rsidR="002F7305" w:rsidRPr="002B0140">
        <w:rPr>
          <w:rFonts w:asciiTheme="minorHAnsi" w:eastAsiaTheme="minorHAnsi" w:hAnsiTheme="minorHAnsi" w:cstheme="minorBidi"/>
          <w:i w:val="0"/>
          <w:iCs w:val="0"/>
          <w:color w:val="auto"/>
        </w:rPr>
        <w:t xml:space="preserve">Could you amend your code further so that the user can use the B button to pause and/or resume the song at any </w:t>
      </w:r>
      <w:proofErr w:type="gramStart"/>
      <w:r w:rsidR="002F7305" w:rsidRPr="002B0140">
        <w:rPr>
          <w:rFonts w:asciiTheme="minorHAnsi" w:eastAsiaTheme="minorHAnsi" w:hAnsiTheme="minorHAnsi" w:cstheme="minorBidi"/>
          <w:i w:val="0"/>
          <w:iCs w:val="0"/>
          <w:color w:val="auto"/>
        </w:rPr>
        <w:t>time.</w:t>
      </w:r>
      <w:proofErr w:type="gramEnd"/>
    </w:p>
    <w:sectPr w:rsidR="002F7305">
      <w:headerReference w:type="default" r:id="rId29"/>
      <w:footerReference w:type="even"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5350BD" w14:textId="77777777" w:rsidR="00C07048" w:rsidRDefault="00C07048" w:rsidP="0084317C">
      <w:pPr>
        <w:spacing w:after="0" w:line="240" w:lineRule="auto"/>
      </w:pPr>
      <w:r>
        <w:separator/>
      </w:r>
    </w:p>
  </w:endnote>
  <w:endnote w:type="continuationSeparator" w:id="0">
    <w:p w14:paraId="6EA99115" w14:textId="77777777" w:rsidR="00C07048" w:rsidRDefault="00C0704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C56CE5">
      <w:rPr>
        <w:rStyle w:val="PageNumber"/>
        <w:noProof/>
      </w:rPr>
      <w:t>19</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5D01B9" w14:textId="77777777" w:rsidR="00C07048" w:rsidRDefault="00C07048" w:rsidP="0084317C">
      <w:pPr>
        <w:spacing w:after="0" w:line="240" w:lineRule="auto"/>
      </w:pPr>
      <w:r>
        <w:separator/>
      </w:r>
    </w:p>
  </w:footnote>
  <w:footnote w:type="continuationSeparator" w:id="0">
    <w:p w14:paraId="4D6BF67E" w14:textId="77777777" w:rsidR="00C07048" w:rsidRDefault="00C07048"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17B154E"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1739BC">
      <w:rPr>
        <w:b/>
        <w:bCs/>
        <w:sz w:val="28"/>
        <w:szCs w:val="28"/>
      </w:rPr>
      <w:t>n</w:t>
    </w:r>
    <w:r>
      <w:rPr>
        <w:b/>
        <w:bCs/>
        <w:sz w:val="28"/>
        <w:szCs w:val="28"/>
      </w:rPr>
      <w:t xml:space="preserve"> – </w:t>
    </w:r>
    <w:proofErr w:type="spellStart"/>
    <w:r w:rsidR="001739BC">
      <w:rPr>
        <w:b/>
        <w:bCs/>
        <w:sz w:val="28"/>
        <w:szCs w:val="28"/>
      </w:rPr>
      <w:t>Uklele</w:t>
    </w:r>
    <w:proofErr w:type="spellEnd"/>
    <w:r w:rsidR="001739BC">
      <w:rPr>
        <w:b/>
        <w:bCs/>
        <w:sz w:val="28"/>
        <w:szCs w:val="28"/>
      </w:rPr>
      <w:t xml:space="preserve"> Chord Reader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739BC"/>
    <w:rsid w:val="001F3659"/>
    <w:rsid w:val="001F50ED"/>
    <w:rsid w:val="001F624A"/>
    <w:rsid w:val="00204209"/>
    <w:rsid w:val="002064DB"/>
    <w:rsid w:val="0022555B"/>
    <w:rsid w:val="00266A77"/>
    <w:rsid w:val="00284552"/>
    <w:rsid w:val="00294895"/>
    <w:rsid w:val="002B0140"/>
    <w:rsid w:val="002B16EF"/>
    <w:rsid w:val="002B4FFD"/>
    <w:rsid w:val="002C3F79"/>
    <w:rsid w:val="002E4F1A"/>
    <w:rsid w:val="002F65FD"/>
    <w:rsid w:val="002F7305"/>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07048"/>
    <w:rsid w:val="00C229BB"/>
    <w:rsid w:val="00C23C4E"/>
    <w:rsid w:val="00C2622A"/>
    <w:rsid w:val="00C3136C"/>
    <w:rsid w:val="00C45AED"/>
    <w:rsid w:val="00C56CE5"/>
    <w:rsid w:val="00C62F51"/>
    <w:rsid w:val="00C65CB1"/>
    <w:rsid w:val="00C956BB"/>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730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F730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480464452">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22823564">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1910262102">
      <w:bodyDiv w:val="1"/>
      <w:marLeft w:val="0"/>
      <w:marRight w:val="0"/>
      <w:marTop w:val="0"/>
      <w:marBottom w:val="0"/>
      <w:divBdr>
        <w:top w:val="none" w:sz="0" w:space="0" w:color="auto"/>
        <w:left w:val="none" w:sz="0" w:space="0" w:color="auto"/>
        <w:bottom w:val="none" w:sz="0" w:space="0" w:color="auto"/>
        <w:right w:val="none" w:sz="0" w:space="0" w:color="auto"/>
      </w:divBdr>
    </w:div>
    <w:div w:id="1953828065">
      <w:bodyDiv w:val="1"/>
      <w:marLeft w:val="0"/>
      <w:marRight w:val="0"/>
      <w:marTop w:val="0"/>
      <w:marBottom w:val="0"/>
      <w:divBdr>
        <w:top w:val="none" w:sz="0" w:space="0" w:color="auto"/>
        <w:left w:val="none" w:sz="0" w:space="0" w:color="auto"/>
        <w:bottom w:val="none" w:sz="0" w:space="0" w:color="auto"/>
        <w:right w:val="none" w:sz="0" w:space="0" w:color="auto"/>
      </w:divBdr>
    </w:div>
    <w:div w:id="2041973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www.microbit.co.k/"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youtube.com/watch?v=Svn1maOudpg" TargetMode="External"/><Relationship Id="rId27" Type="http://schemas.openxmlformats.org/officeDocument/2006/relationships/image" Target="media/image18.png"/><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3394</TotalTime>
  <Pages>19</Pages>
  <Words>2943</Words>
  <Characters>16779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87</cp:revision>
  <dcterms:created xsi:type="dcterms:W3CDTF">2017-07-27T10:43:00Z</dcterms:created>
  <dcterms:modified xsi:type="dcterms:W3CDTF">2018-04-29T21:04:00Z</dcterms:modified>
</cp:coreProperties>
</file>